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68"/>
        <w:gridCol w:w="5060"/>
      </w:tblGrid>
      <w:tr w:rsidR="003471F5" w:rsidRPr="003505F9" w14:paraId="1B35771F" w14:textId="77777777" w:rsidTr="006D4DD9">
        <w:trPr>
          <w:cantSplit/>
          <w:trHeight w:val="635"/>
        </w:trPr>
        <w:tc>
          <w:tcPr>
            <w:tcW w:w="10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21E3E" w14:textId="77777777" w:rsidR="003471F5" w:rsidRPr="003505F9" w:rsidRDefault="003471F5" w:rsidP="003471F5">
            <w:pPr>
              <w:numPr>
                <w:ilvl w:val="1"/>
                <w:numId w:val="1"/>
              </w:numPr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COMPETENZA N.2 (ASSE LINGUISTICO)</w:t>
            </w: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br/>
              <w:t>Produrre testi di vario tipo in relazione ai differenti scopi comunicativi</w:t>
            </w:r>
          </w:p>
          <w:p w14:paraId="5CEF13CD" w14:textId="77777777" w:rsidR="003471F5" w:rsidRPr="003505F9" w:rsidRDefault="003471F5" w:rsidP="00B451EE">
            <w:pPr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br/>
            </w:r>
          </w:p>
          <w:p w14:paraId="5AD79329" w14:textId="77777777" w:rsidR="003471F5" w:rsidRPr="003505F9" w:rsidRDefault="003471F5" w:rsidP="00B451EE">
            <w:pPr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3471F5" w:rsidRPr="003505F9" w14:paraId="3CCFC764" w14:textId="77777777" w:rsidTr="006D4DD9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790F6" w14:textId="77777777" w:rsidR="003471F5" w:rsidRPr="003505F9" w:rsidRDefault="003471F5" w:rsidP="003471F5">
            <w:pPr>
              <w:numPr>
                <w:ilvl w:val="1"/>
                <w:numId w:val="1"/>
              </w:numPr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CONOSCENZE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301F" w14:textId="77777777" w:rsidR="003471F5" w:rsidRPr="003505F9" w:rsidRDefault="003471F5" w:rsidP="003471F5">
            <w:pPr>
              <w:numPr>
                <w:ilvl w:val="1"/>
                <w:numId w:val="1"/>
              </w:numPr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ABILITA’</w:t>
            </w:r>
          </w:p>
        </w:tc>
      </w:tr>
      <w:tr w:rsidR="003471F5" w:rsidRPr="003505F9" w14:paraId="1768E3BD" w14:textId="77777777" w:rsidTr="006D4DD9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10EAA" w14:textId="2E058DFD" w:rsidR="003471F5" w:rsidRPr="003505F9" w:rsidRDefault="00AD53F5" w:rsidP="003471F5">
            <w:pPr>
              <w:numPr>
                <w:ilvl w:val="1"/>
                <w:numId w:val="1"/>
              </w:numPr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 I Partitivi;</w:t>
            </w:r>
            <w:r w:rsidR="004F02A7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>Verbi irregolari di uso comune;</w:t>
            </w:r>
            <w:r w:rsidR="004F02A7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I verbi impersonali;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="004F02A7">
              <w:rPr>
                <w:rFonts w:ascii="Arial Narrow" w:hAnsi="Arial Narrow" w:cs="Arial Narrow"/>
                <w:b/>
                <w:sz w:val="20"/>
                <w:szCs w:val="20"/>
              </w:rPr>
              <w:t>Pronomi relativi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>;</w:t>
            </w:r>
            <w:r w:rsidR="00852878">
              <w:rPr>
                <w:rFonts w:ascii="Arial Narrow" w:hAnsi="Arial Narrow" w:cs="Arial Narrow"/>
                <w:b/>
                <w:sz w:val="20"/>
                <w:szCs w:val="20"/>
              </w:rPr>
              <w:t xml:space="preserve"> I comparativi di qualità e di azione;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="004F02A7">
              <w:rPr>
                <w:rFonts w:ascii="Arial Narrow" w:hAnsi="Arial Narrow" w:cs="Arial Narrow"/>
                <w:b/>
                <w:sz w:val="20"/>
                <w:szCs w:val="20"/>
              </w:rPr>
              <w:t xml:space="preserve">Aggettivi 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>Possessivi e dimostrativi, avverbi di frequenza;</w:t>
            </w:r>
            <w:r w:rsidR="004F02A7">
              <w:rPr>
                <w:rFonts w:ascii="Arial Narrow" w:hAnsi="Arial Narrow" w:cs="Arial Narrow"/>
                <w:b/>
                <w:sz w:val="20"/>
                <w:szCs w:val="20"/>
              </w:rPr>
              <w:t xml:space="preserve"> Passato prossimo;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 xml:space="preserve"> Presente progressivo, Passato recente, Futuro Prossimo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;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 xml:space="preserve"> imperativo affermativo e negativo;</w:t>
            </w:r>
            <w:r w:rsidR="004F02A7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>aggettivi funzionali alla descrizione di persone e cose;</w:t>
            </w:r>
          </w:p>
          <w:p w14:paraId="313C403D" w14:textId="131DEDA9" w:rsidR="003471F5" w:rsidRPr="003505F9" w:rsidRDefault="003471F5" w:rsidP="003471F5">
            <w:pPr>
              <w:numPr>
                <w:ilvl w:val="1"/>
                <w:numId w:val="1"/>
              </w:numPr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Lessico di base funzionale ai differenti contesti comunicativi: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casa,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strada,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luoghi pubblici</w:t>
            </w:r>
            <w:r w:rsidR="006123E3">
              <w:rPr>
                <w:rFonts w:ascii="Arial Narrow" w:hAnsi="Arial Narrow" w:cs="Arial Narrow"/>
                <w:b/>
                <w:sz w:val="20"/>
                <w:szCs w:val="20"/>
              </w:rPr>
              <w:t>,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="006123E3">
              <w:rPr>
                <w:rFonts w:ascii="Arial Narrow" w:hAnsi="Arial Narrow" w:cs="Arial Narrow"/>
                <w:b/>
                <w:sz w:val="20"/>
                <w:szCs w:val="20"/>
              </w:rPr>
              <w:t>alimenti</w:t>
            </w: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92BA4" w14:textId="2C777568" w:rsidR="003471F5" w:rsidRPr="00FB67A8" w:rsidRDefault="003471F5" w:rsidP="003471F5">
            <w:pPr>
              <w:numPr>
                <w:ilvl w:val="1"/>
                <w:numId w:val="1"/>
              </w:numPr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FB67A8">
              <w:rPr>
                <w:rFonts w:ascii="Arial Narrow" w:hAnsi="Arial Narrow" w:cs="Arial Narrow"/>
                <w:b/>
                <w:sz w:val="20"/>
                <w:szCs w:val="20"/>
              </w:rPr>
              <w:t>esprimersi in lingua francese a livello scritto</w:t>
            </w:r>
            <w:r w:rsidR="004202D9">
              <w:rPr>
                <w:rFonts w:ascii="Arial Narrow" w:hAnsi="Arial Narrow" w:cs="Arial Narrow"/>
                <w:b/>
                <w:sz w:val="20"/>
                <w:szCs w:val="20"/>
              </w:rPr>
              <w:t xml:space="preserve"> e orale</w:t>
            </w:r>
            <w:r w:rsidRPr="00FB67A8">
              <w:rPr>
                <w:rFonts w:ascii="Arial Narrow" w:hAnsi="Arial Narrow" w:cs="Arial Narrow"/>
                <w:b/>
                <w:sz w:val="20"/>
                <w:szCs w:val="20"/>
              </w:rPr>
              <w:t xml:space="preserve">  in modo</w:t>
            </w:r>
            <w:r w:rsidRPr="003505F9">
              <w:rPr>
                <w:rFonts w:ascii="Arial Narrow" w:hAnsi="Arial Narrow" w:cs="Arial Narrow"/>
                <w:b/>
                <w:sz w:val="20"/>
                <w:szCs w:val="20"/>
              </w:rPr>
              <w:t xml:space="preserve"> semplice ma </w:t>
            </w:r>
            <w:r w:rsidRPr="00FB67A8">
              <w:rPr>
                <w:rFonts w:ascii="Arial Narrow" w:hAnsi="Arial Narrow" w:cs="Arial Narrow"/>
                <w:b/>
                <w:sz w:val="20"/>
                <w:szCs w:val="20"/>
              </w:rPr>
              <w:t xml:space="preserve"> comprensibile interagendo in semplici situazioni comunicative quali: </w:t>
            </w:r>
          </w:p>
          <w:p w14:paraId="168C175C" w14:textId="3FA400C4" w:rsidR="003471F5" w:rsidRPr="003505F9" w:rsidRDefault="004F02A7" w:rsidP="003471F5">
            <w:pPr>
              <w:numPr>
                <w:ilvl w:val="1"/>
                <w:numId w:val="1"/>
              </w:numPr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parlare di eventi al passato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>, dire ciò che si ama o si detesta, parlare delle proprie abitudini,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annunciare un eve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>n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to che si sta svolgendo</w:t>
            </w:r>
            <w:r w:rsidR="0074630D">
              <w:rPr>
                <w:rFonts w:ascii="Arial Narrow" w:hAnsi="Arial Narrow" w:cs="Arial Narrow"/>
                <w:b/>
                <w:sz w:val="20"/>
                <w:szCs w:val="20"/>
              </w:rPr>
              <w:t>; parlare di un’intenzione futura; descrivere un evento appena compiuto;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 xml:space="preserve"> esprimere il possesso, dare e chiedere consigli, indicazioni stradali, parlare del proprio aspetto fisico, del carattere, descrivere la famiglia,</w:t>
            </w:r>
            <w:r w:rsidR="006123E3"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>un luogo,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 </w:t>
            </w:r>
            <w:r w:rsidR="006123E3">
              <w:rPr>
                <w:rFonts w:ascii="Arial Narrow" w:hAnsi="Arial Narrow" w:cs="Arial Narrow"/>
                <w:b/>
                <w:sz w:val="20"/>
                <w:szCs w:val="20"/>
              </w:rPr>
              <w:t>parlare dei propri gusti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, del</w:t>
            </w:r>
            <w:r w:rsidR="006123E3">
              <w:rPr>
                <w:rFonts w:ascii="Arial Narrow" w:hAnsi="Arial Narrow" w:cs="Arial Narrow"/>
                <w:b/>
                <w:sz w:val="20"/>
                <w:szCs w:val="20"/>
              </w:rPr>
              <w:t xml:space="preserve">la propria abitazione </w:t>
            </w:r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 xml:space="preserve">usando il registro linguistico appropriato </w:t>
            </w:r>
            <w:proofErr w:type="gramStart"/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>ma  in</w:t>
            </w:r>
            <w:proofErr w:type="gramEnd"/>
            <w:r w:rsidR="003471F5" w:rsidRPr="003505F9">
              <w:rPr>
                <w:rFonts w:ascii="Arial Narrow" w:hAnsi="Arial Narrow" w:cs="Arial Narrow"/>
                <w:b/>
                <w:sz w:val="20"/>
                <w:szCs w:val="20"/>
              </w:rPr>
              <w:t xml:space="preserve"> modo essenziale.</w:t>
            </w:r>
          </w:p>
        </w:tc>
      </w:tr>
    </w:tbl>
    <w:p w14:paraId="55FF2E43" w14:textId="29EC91D2" w:rsidR="00D1143C" w:rsidRDefault="00D1143C"/>
    <w:p w14:paraId="73A2FA08" w14:textId="4E5EEF74" w:rsidR="00852878" w:rsidRDefault="00852878"/>
    <w:p w14:paraId="2B151A5F" w14:textId="63A17132" w:rsidR="00852878" w:rsidRDefault="00852878"/>
    <w:p w14:paraId="43807E54" w14:textId="337B3D53" w:rsidR="00852878" w:rsidRDefault="00852878"/>
    <w:p w14:paraId="19EC66B5" w14:textId="5B8C56EF" w:rsidR="00852878" w:rsidRDefault="00852878">
      <w:r>
        <w:t>La docente: Maddalena De Pisapia                                               7 giu. 2022</w:t>
      </w:r>
    </w:p>
    <w:sectPr w:rsidR="0085287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69ECD" w14:textId="77777777" w:rsidR="006123E3" w:rsidRDefault="006123E3" w:rsidP="006123E3">
      <w:r>
        <w:separator/>
      </w:r>
    </w:p>
  </w:endnote>
  <w:endnote w:type="continuationSeparator" w:id="0">
    <w:p w14:paraId="2F9A8941" w14:textId="77777777" w:rsidR="006123E3" w:rsidRDefault="006123E3" w:rsidP="0061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D3B5" w14:textId="77777777" w:rsidR="006123E3" w:rsidRDefault="006123E3" w:rsidP="006123E3">
      <w:r>
        <w:separator/>
      </w:r>
    </w:p>
  </w:footnote>
  <w:footnote w:type="continuationSeparator" w:id="0">
    <w:p w14:paraId="050FDE97" w14:textId="77777777" w:rsidR="006123E3" w:rsidRDefault="006123E3" w:rsidP="0061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20DE" w14:textId="7BB361ED" w:rsidR="006123E3" w:rsidRDefault="006123E3">
    <w:pPr>
      <w:pStyle w:val="Intestazione"/>
    </w:pPr>
  </w:p>
  <w:p w14:paraId="03C6F5CE" w14:textId="4C591502" w:rsidR="006123E3" w:rsidRPr="008D51A4" w:rsidRDefault="006123E3">
    <w:pPr>
      <w:pStyle w:val="Intestazione"/>
      <w:rPr>
        <w:b/>
        <w:bCs/>
      </w:rPr>
    </w:pPr>
    <w:r w:rsidRPr="008D51A4">
      <w:rPr>
        <w:b/>
        <w:bCs/>
      </w:rPr>
      <w:t xml:space="preserve">Programma svolto </w:t>
    </w:r>
  </w:p>
  <w:p w14:paraId="1087D0B6" w14:textId="77777777" w:rsidR="00AD53F5" w:rsidRPr="008D51A4" w:rsidRDefault="00AD53F5">
    <w:pPr>
      <w:pStyle w:val="Intestazione"/>
      <w:rPr>
        <w:b/>
        <w:bCs/>
      </w:rPr>
    </w:pPr>
  </w:p>
  <w:p w14:paraId="4946294A" w14:textId="6D9A3A4C" w:rsidR="006123E3" w:rsidRPr="008D51A4" w:rsidRDefault="006123E3">
    <w:pPr>
      <w:pStyle w:val="Intestazione"/>
      <w:rPr>
        <w:b/>
        <w:bCs/>
      </w:rPr>
    </w:pPr>
    <w:r w:rsidRPr="008D51A4">
      <w:rPr>
        <w:b/>
        <w:bCs/>
      </w:rPr>
      <w:t xml:space="preserve">Lingua e civiltà </w:t>
    </w:r>
    <w:r w:rsidR="008D51A4">
      <w:rPr>
        <w:b/>
        <w:bCs/>
      </w:rPr>
      <w:t>F</w:t>
    </w:r>
    <w:r w:rsidRPr="008D51A4">
      <w:rPr>
        <w:b/>
        <w:bCs/>
      </w:rPr>
      <w:t>rancese</w:t>
    </w:r>
  </w:p>
  <w:p w14:paraId="46AAE302" w14:textId="24D390CB" w:rsidR="008D51A4" w:rsidRDefault="006123E3">
    <w:pPr>
      <w:pStyle w:val="Intestazione"/>
      <w:rPr>
        <w:b/>
        <w:bCs/>
      </w:rPr>
    </w:pPr>
    <w:r w:rsidRPr="008D51A4">
      <w:rPr>
        <w:b/>
        <w:bCs/>
      </w:rPr>
      <w:t>Classe II B</w:t>
    </w:r>
    <w:r w:rsidR="008D51A4">
      <w:rPr>
        <w:b/>
        <w:bCs/>
      </w:rPr>
      <w:t xml:space="preserve"> </w:t>
    </w:r>
  </w:p>
  <w:p w14:paraId="1AD93D79" w14:textId="23BA8C73" w:rsidR="006123E3" w:rsidRPr="008D51A4" w:rsidRDefault="00CA4F97">
    <w:pPr>
      <w:pStyle w:val="Intestazione"/>
      <w:rPr>
        <w:b/>
        <w:bCs/>
      </w:rPr>
    </w:pPr>
    <w:r w:rsidRPr="008D51A4">
      <w:rPr>
        <w:b/>
        <w:bCs/>
      </w:rPr>
      <w:t xml:space="preserve"> n.2h settimanali</w:t>
    </w:r>
  </w:p>
  <w:p w14:paraId="3DA446AF" w14:textId="3D02CE12" w:rsidR="006123E3" w:rsidRPr="008D51A4" w:rsidRDefault="006123E3">
    <w:pPr>
      <w:pStyle w:val="Intestazione"/>
      <w:rPr>
        <w:b/>
        <w:bCs/>
        <w:lang w:val="en-US"/>
      </w:rPr>
    </w:pPr>
    <w:r w:rsidRPr="008D51A4">
      <w:rPr>
        <w:b/>
        <w:bCs/>
        <w:lang w:val="en-US"/>
      </w:rPr>
      <w:t>A.S. 2021/22</w:t>
    </w:r>
  </w:p>
  <w:p w14:paraId="2FA85F62" w14:textId="77777777" w:rsidR="006123E3" w:rsidRPr="008D51A4" w:rsidRDefault="006123E3">
    <w:pPr>
      <w:pStyle w:val="Intestazione"/>
      <w:rPr>
        <w:b/>
        <w:bCs/>
        <w:lang w:val="en-US"/>
      </w:rPr>
    </w:pPr>
  </w:p>
  <w:p w14:paraId="15432629" w14:textId="4C1BBE93" w:rsidR="006123E3" w:rsidRPr="008D51A4" w:rsidRDefault="006123E3">
    <w:pPr>
      <w:pStyle w:val="Intestazione"/>
      <w:rPr>
        <w:b/>
        <w:bCs/>
        <w:lang w:val="en-US"/>
      </w:rPr>
    </w:pPr>
  </w:p>
  <w:p w14:paraId="5F6AE96A" w14:textId="23896372" w:rsidR="006123E3" w:rsidRPr="008D51A4" w:rsidRDefault="006123E3">
    <w:pPr>
      <w:pStyle w:val="Intestazione"/>
      <w:rPr>
        <w:b/>
        <w:bCs/>
        <w:lang w:val="en-US"/>
      </w:rPr>
    </w:pPr>
  </w:p>
  <w:p w14:paraId="68B8E161" w14:textId="17AB45B2" w:rsidR="006123E3" w:rsidRPr="008D51A4" w:rsidRDefault="006123E3">
    <w:pPr>
      <w:pStyle w:val="Intestazione"/>
      <w:rPr>
        <w:b/>
        <w:bCs/>
        <w:lang w:val="en-US"/>
      </w:rPr>
    </w:pPr>
  </w:p>
  <w:p w14:paraId="209D7005" w14:textId="52DF25B0" w:rsidR="006123E3" w:rsidRPr="008D51A4" w:rsidRDefault="006123E3">
    <w:pPr>
      <w:pStyle w:val="Intestazione"/>
      <w:rPr>
        <w:b/>
        <w:bCs/>
        <w:lang w:val="en-US"/>
      </w:rPr>
    </w:pPr>
  </w:p>
  <w:p w14:paraId="4C768A8E" w14:textId="45548A70" w:rsidR="006123E3" w:rsidRPr="008D51A4" w:rsidRDefault="00AD53F5">
    <w:pPr>
      <w:pStyle w:val="Intestazione"/>
      <w:rPr>
        <w:b/>
        <w:bCs/>
      </w:rPr>
    </w:pPr>
    <w:r w:rsidRPr="008D51A4">
      <w:rPr>
        <w:b/>
        <w:bCs/>
      </w:rPr>
      <w:t xml:space="preserve">   </w:t>
    </w:r>
    <w:r w:rsidR="0074630D" w:rsidRPr="008D51A4">
      <w:rPr>
        <w:b/>
        <w:bCs/>
      </w:rPr>
      <w:t xml:space="preserve">Sono </w:t>
    </w:r>
    <w:proofErr w:type="gramStart"/>
    <w:r w:rsidR="0074630D" w:rsidRPr="008D51A4">
      <w:rPr>
        <w:b/>
        <w:bCs/>
      </w:rPr>
      <w:t>stati  sviluppati</w:t>
    </w:r>
    <w:proofErr w:type="gramEnd"/>
    <w:r w:rsidR="0074630D" w:rsidRPr="008D51A4">
      <w:rPr>
        <w:b/>
        <w:bCs/>
      </w:rPr>
      <w:t xml:space="preserve"> i moduli 5-6-7-8-9-10  del libro di teso in uso</w:t>
    </w:r>
    <w:r w:rsidR="00CA4F97" w:rsidRPr="008D51A4">
      <w:rPr>
        <w:b/>
        <w:bCs/>
      </w:rPr>
      <w:t xml:space="preserve"> : </w:t>
    </w:r>
    <w:proofErr w:type="spellStart"/>
    <w:r w:rsidR="00CA4F97" w:rsidRPr="008D51A4">
      <w:rPr>
        <w:b/>
        <w:bCs/>
      </w:rPr>
      <w:t>Echanges</w:t>
    </w:r>
    <w:proofErr w:type="spellEnd"/>
    <w:r w:rsidR="00CA4F97" w:rsidRPr="008D51A4">
      <w:rPr>
        <w:b/>
        <w:bCs/>
      </w:rPr>
      <w:t xml:space="preserve">, Lidia Parodi-Marina </w:t>
    </w:r>
    <w:proofErr w:type="spellStart"/>
    <w:r w:rsidR="00CA4F97" w:rsidRPr="008D51A4">
      <w:rPr>
        <w:b/>
        <w:bCs/>
      </w:rPr>
      <w:t>Vallacco</w:t>
    </w:r>
    <w:proofErr w:type="spellEnd"/>
    <w:r w:rsidR="00CA4F97" w:rsidRPr="008D51A4">
      <w:rPr>
        <w:b/>
        <w:bCs/>
      </w:rPr>
      <w:t>,</w:t>
    </w:r>
    <w:r w:rsidRPr="008D51A4">
      <w:rPr>
        <w:b/>
        <w:bCs/>
      </w:rPr>
      <w:t xml:space="preserve"> </w:t>
    </w:r>
    <w:r w:rsidR="00CA4F97" w:rsidRPr="008D51A4">
      <w:rPr>
        <w:b/>
        <w:bCs/>
      </w:rPr>
      <w:t>Minerva Scuola</w:t>
    </w:r>
    <w:r w:rsidR="006D4DD9" w:rsidRPr="008D51A4">
      <w:rPr>
        <w:b/>
        <w:bCs/>
      </w:rPr>
      <w:t>.</w:t>
    </w:r>
  </w:p>
  <w:p w14:paraId="3598B91C" w14:textId="3F02467B" w:rsidR="006D4DD9" w:rsidRDefault="006D4DD9">
    <w:pPr>
      <w:pStyle w:val="Intestazione"/>
    </w:pPr>
  </w:p>
  <w:p w14:paraId="5556B852" w14:textId="77777777" w:rsidR="006D4DD9" w:rsidRDefault="006D4D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num w:numId="1" w16cid:durableId="77104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F5"/>
    <w:rsid w:val="003471F5"/>
    <w:rsid w:val="004202D9"/>
    <w:rsid w:val="004F02A7"/>
    <w:rsid w:val="006123E3"/>
    <w:rsid w:val="006D4DD9"/>
    <w:rsid w:val="0074630D"/>
    <w:rsid w:val="00852878"/>
    <w:rsid w:val="008D51A4"/>
    <w:rsid w:val="00AD53F5"/>
    <w:rsid w:val="00CA4F97"/>
    <w:rsid w:val="00D1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5581"/>
  <w15:chartTrackingRefBased/>
  <w15:docId w15:val="{DDE38F89-E4C6-4F26-B638-472ECE5C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71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23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23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123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23E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Maddalena De Pisapia</dc:creator>
  <cp:keywords/>
  <dc:description/>
  <cp:lastModifiedBy>Maddalena De Pisapia</cp:lastModifiedBy>
  <cp:revision>4</cp:revision>
  <dcterms:created xsi:type="dcterms:W3CDTF">2022-06-07T14:37:00Z</dcterms:created>
  <dcterms:modified xsi:type="dcterms:W3CDTF">2022-06-07T15:37:00Z</dcterms:modified>
</cp:coreProperties>
</file>